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9B44" w14:textId="172A534D" w:rsidR="000A59EB" w:rsidRDefault="000A59EB" w:rsidP="000A59EB">
      <w:pPr>
        <w:pStyle w:val="NormalWeb"/>
        <w:shd w:val="clear" w:color="auto" w:fill="FFFFFF"/>
        <w:ind w:left="6372" w:firstLine="708"/>
        <w:rPr>
          <w:rFonts w:ascii="CenturyGothic" w:hAnsi="CenturyGothic"/>
          <w:b/>
          <w:bCs/>
          <w:color w:val="1F3864" w:themeColor="accent1" w:themeShade="80"/>
        </w:rPr>
      </w:pPr>
      <w:r>
        <w:rPr>
          <w:rFonts w:ascii="CenturyGothic" w:hAnsi="CenturyGothic"/>
          <w:b/>
          <w:bCs/>
          <w:noProof/>
          <w:color w:val="4472C4" w:themeColor="accent1"/>
        </w:rPr>
        <w:drawing>
          <wp:inline distT="0" distB="0" distL="0" distR="0" wp14:anchorId="6FB44DAE" wp14:editId="21DC6A4D">
            <wp:extent cx="1112716" cy="111271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51" cy="112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76EF4" w14:textId="77777777" w:rsidR="000A59EB" w:rsidRDefault="000A59EB" w:rsidP="000A59EB">
      <w:pPr>
        <w:pStyle w:val="NormalWeb"/>
        <w:shd w:val="clear" w:color="auto" w:fill="FFFFFF"/>
        <w:rPr>
          <w:rFonts w:ascii="CenturyGothic" w:hAnsi="CenturyGothic"/>
          <w:b/>
          <w:bCs/>
          <w:color w:val="1F3864" w:themeColor="accent1" w:themeShade="80"/>
        </w:rPr>
      </w:pPr>
    </w:p>
    <w:p w14:paraId="76C642FF" w14:textId="4DCA6F2A" w:rsidR="000A59EB" w:rsidRDefault="000A59EB" w:rsidP="000A59EB">
      <w:pPr>
        <w:pStyle w:val="NormalWeb"/>
        <w:shd w:val="clear" w:color="auto" w:fill="FFFFFF"/>
        <w:rPr>
          <w:rFonts w:ascii="CenturyGothic" w:hAnsi="CenturyGothic"/>
          <w:b/>
          <w:bCs/>
          <w:color w:val="1F3864" w:themeColor="accent1" w:themeShade="80"/>
        </w:rPr>
      </w:pPr>
      <w:r w:rsidRPr="000A59EB">
        <w:rPr>
          <w:rFonts w:ascii="CenturyGothic" w:hAnsi="CenturyGothic"/>
          <w:b/>
          <w:bCs/>
          <w:color w:val="1F3864" w:themeColor="accent1" w:themeShade="80"/>
        </w:rPr>
        <w:t>NUMED cultura organizacional</w:t>
      </w:r>
    </w:p>
    <w:p w14:paraId="1BD8E200" w14:textId="77777777" w:rsidR="000A59EB" w:rsidRPr="000A59EB" w:rsidRDefault="000A59EB" w:rsidP="000A59EB">
      <w:pPr>
        <w:pStyle w:val="NormalWeb"/>
        <w:shd w:val="clear" w:color="auto" w:fill="FFFFFF"/>
        <w:rPr>
          <w:rFonts w:ascii="CenturyGothic" w:hAnsi="CenturyGothic"/>
          <w:b/>
          <w:bCs/>
          <w:color w:val="1F3864" w:themeColor="accent1" w:themeShade="80"/>
        </w:rPr>
      </w:pPr>
    </w:p>
    <w:p w14:paraId="1FE2C035" w14:textId="6499AE72" w:rsidR="000A59EB" w:rsidRDefault="000A59EB" w:rsidP="000A59EB">
      <w:pPr>
        <w:pStyle w:val="NormalWeb"/>
        <w:shd w:val="clear" w:color="auto" w:fill="FFFFFF"/>
      </w:pPr>
      <w:r>
        <w:rPr>
          <w:rFonts w:ascii="CenturyGothic" w:hAnsi="CenturyGothic"/>
          <w:b/>
          <w:bCs/>
          <w:color w:val="7FA026"/>
        </w:rPr>
        <w:t xml:space="preserve">Nuestra misión </w:t>
      </w:r>
    </w:p>
    <w:p w14:paraId="58F47A88" w14:textId="77777777" w:rsidR="000A59EB" w:rsidRDefault="000A59EB" w:rsidP="000A59EB">
      <w:pPr>
        <w:pStyle w:val="NormalWeb"/>
        <w:shd w:val="clear" w:color="auto" w:fill="FFFFFF"/>
      </w:pPr>
      <w:r>
        <w:rPr>
          <w:rFonts w:ascii="CenturyGothic" w:hAnsi="CenturyGothic"/>
          <w:color w:val="004C7F"/>
        </w:rPr>
        <w:t xml:space="preserve">Satisfacer las necesidades de prevención y cuidado de la salud de nuestros pacientes, proporcionando un servicio de calidad a través de herramientas tecnológicas y un equipo de trabajo competente. </w:t>
      </w:r>
    </w:p>
    <w:p w14:paraId="360DA5F9" w14:textId="77777777" w:rsidR="000A59EB" w:rsidRDefault="000A59EB" w:rsidP="000A59EB">
      <w:pPr>
        <w:pStyle w:val="NormalWeb"/>
        <w:shd w:val="clear" w:color="auto" w:fill="FFFFFF"/>
      </w:pPr>
      <w:r>
        <w:rPr>
          <w:rFonts w:ascii="CenturyGothic" w:hAnsi="CenturyGothic"/>
          <w:b/>
          <w:bCs/>
          <w:color w:val="7FA026"/>
        </w:rPr>
        <w:t xml:space="preserve">Nuestra visión </w:t>
      </w:r>
    </w:p>
    <w:p w14:paraId="44A510E2" w14:textId="77777777" w:rsidR="000A59EB" w:rsidRDefault="000A59EB" w:rsidP="000A59EB">
      <w:pPr>
        <w:pStyle w:val="NormalWeb"/>
        <w:shd w:val="clear" w:color="auto" w:fill="FFFFFF"/>
      </w:pPr>
      <w:r>
        <w:rPr>
          <w:rFonts w:ascii="CenturyGothic" w:hAnsi="CenturyGothic"/>
          <w:color w:val="004C7F"/>
        </w:rPr>
        <w:t xml:space="preserve">Ser identificados como pioneros y líderes en la Prevención de Enfermedades No Transmisibles (ENT) en República Dominicana. </w:t>
      </w:r>
    </w:p>
    <w:p w14:paraId="0B857643" w14:textId="77777777" w:rsidR="000A59EB" w:rsidRDefault="000A59EB" w:rsidP="000A59EB">
      <w:pPr>
        <w:pStyle w:val="NormalWeb"/>
        <w:shd w:val="clear" w:color="auto" w:fill="FFFFFF"/>
      </w:pPr>
      <w:r>
        <w:rPr>
          <w:rFonts w:ascii="CenturyGothic" w:hAnsi="CenturyGothic"/>
          <w:b/>
          <w:bCs/>
          <w:color w:val="7FA026"/>
        </w:rPr>
        <w:t xml:space="preserve">Nuestros valores </w:t>
      </w:r>
    </w:p>
    <w:p w14:paraId="1A1698BF" w14:textId="77777777" w:rsid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MT" w:hAnsi="ArialMT"/>
          <w:color w:val="004C7F"/>
        </w:rPr>
        <w:t>●  </w:t>
      </w:r>
      <w:r>
        <w:rPr>
          <w:rFonts w:ascii="CenturyGothic" w:hAnsi="CenturyGothic"/>
          <w:color w:val="004C7F"/>
        </w:rPr>
        <w:t xml:space="preserve">ÉTICA: Trabajamos apegados a nuestros juicios morales manteniendo la congruencia entre nuestras normas y nuestros actos. </w:t>
      </w:r>
    </w:p>
    <w:p w14:paraId="6FEE97E6" w14:textId="77777777" w:rsid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MT" w:hAnsi="ArialMT"/>
          <w:color w:val="004C7F"/>
        </w:rPr>
        <w:t>●  </w:t>
      </w:r>
      <w:r>
        <w:rPr>
          <w:rFonts w:ascii="CenturyGothic" w:hAnsi="CenturyGothic"/>
          <w:color w:val="004C7F"/>
        </w:rPr>
        <w:t xml:space="preserve">COMPROMISO INSTITUCIONAL: A través de nuestras acciones generamos respeto e identificación de nuestros colaboradores y pacientes. </w:t>
      </w:r>
    </w:p>
    <w:p w14:paraId="2F463B75" w14:textId="77777777" w:rsid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MT" w:hAnsi="ArialMT"/>
          <w:color w:val="004C7F"/>
        </w:rPr>
        <w:t>●  </w:t>
      </w:r>
      <w:r>
        <w:rPr>
          <w:rFonts w:ascii="CenturyGothic" w:hAnsi="CenturyGothic"/>
          <w:color w:val="004C7F"/>
        </w:rPr>
        <w:t xml:space="preserve">SOLIDARIDAD: Creamos lazos sociales con las comunidades que nos rodean buscando su bienestar. </w:t>
      </w:r>
    </w:p>
    <w:p w14:paraId="3463B65F" w14:textId="20087889" w:rsidR="000A59EB" w:rsidRP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MT" w:hAnsi="ArialMT"/>
          <w:color w:val="004C7F"/>
        </w:rPr>
        <w:t>●  </w:t>
      </w:r>
      <w:r>
        <w:rPr>
          <w:rFonts w:ascii="CenturyGothic" w:hAnsi="CenturyGothic"/>
          <w:color w:val="004C7F"/>
        </w:rPr>
        <w:t xml:space="preserve">DISCIPLINA: Cumplimos con las normas y lineamientos de trabajo trazados siguiendo el orden que nos lleve al logro de los objetivos establecidos, de manera eficiente y en equipo. </w:t>
      </w:r>
    </w:p>
    <w:p w14:paraId="434E9C10" w14:textId="77777777" w:rsid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CenturyGothic" w:hAnsi="CenturyGothic"/>
          <w:color w:val="004C7F"/>
        </w:rPr>
        <w:t xml:space="preserve">DINAMISMO: Somos una empresa que promueve la actividad constante y diversa, siendo atentos y proactivos ante los cambios que exige el medio. </w:t>
      </w:r>
    </w:p>
    <w:p w14:paraId="39C5D9AB" w14:textId="77777777" w:rsidR="000A59EB" w:rsidRDefault="000A59EB" w:rsidP="000A59EB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MT" w:hAnsi="ArialMT"/>
          <w:color w:val="004C7F"/>
        </w:rPr>
        <w:t>●  </w:t>
      </w:r>
      <w:r>
        <w:rPr>
          <w:rFonts w:ascii="CenturyGothic" w:hAnsi="CenturyGothic"/>
          <w:color w:val="004C7F"/>
        </w:rPr>
        <w:t xml:space="preserve">CALIDAD EN EL SERVICIO: Nuestro enfoque principal es brindar excelencia en el servicio generando confianza, lealtad y seguridad en nuestros pacientes. </w:t>
      </w:r>
    </w:p>
    <w:p w14:paraId="763C5660" w14:textId="77777777" w:rsidR="000A59EB" w:rsidRDefault="000A59EB" w:rsidP="000A59EB">
      <w:pPr>
        <w:pStyle w:val="NormalWeb"/>
        <w:shd w:val="clear" w:color="auto" w:fill="FFFFFF"/>
        <w:ind w:left="720"/>
      </w:pPr>
      <w:r>
        <w:rPr>
          <w:rFonts w:ascii="CenturyGothic" w:hAnsi="CenturyGothic"/>
          <w:b/>
          <w:bCs/>
          <w:color w:val="7FA026"/>
        </w:rPr>
        <w:t xml:space="preserve">Nuestra filosofía </w:t>
      </w:r>
    </w:p>
    <w:p w14:paraId="03CA983D" w14:textId="77777777" w:rsidR="000A59EB" w:rsidRDefault="000A59EB" w:rsidP="000A59EB">
      <w:pPr>
        <w:pStyle w:val="NormalWeb"/>
        <w:shd w:val="clear" w:color="auto" w:fill="FFFFFF"/>
        <w:ind w:left="720"/>
      </w:pPr>
      <w:r>
        <w:rPr>
          <w:rFonts w:ascii="CenturyGothic" w:hAnsi="CenturyGothic"/>
          <w:color w:val="004C7F"/>
        </w:rPr>
        <w:t xml:space="preserve">Está inspirada en la obtención del bienestar general de nuestros pacientes, siendo un centro de referencia en promoción de la salud y prevención de las Enfermedades No Transmisibles (ENT), de formación profesional humanizada </w:t>
      </w:r>
      <w:r>
        <w:rPr>
          <w:rFonts w:ascii="CenturyGothic" w:hAnsi="CenturyGothic"/>
          <w:color w:val="004C7F"/>
        </w:rPr>
        <w:lastRenderedPageBreak/>
        <w:t xml:space="preserve">y de investigación aplicada, que ofrece prestaciones acordes a las más adecuadas tecnologías sanitarias, de educación y de gestión. </w:t>
      </w:r>
    </w:p>
    <w:p w14:paraId="0004D6D9" w14:textId="77777777" w:rsidR="000A59EB" w:rsidRDefault="000A59EB" w:rsidP="000A59EB">
      <w:pPr>
        <w:pStyle w:val="NormalWeb"/>
        <w:shd w:val="clear" w:color="auto" w:fill="FFFFFF"/>
      </w:pPr>
    </w:p>
    <w:p w14:paraId="53BF5490" w14:textId="5DCEC2F2" w:rsidR="00154FE3" w:rsidRPr="000A59EB" w:rsidRDefault="00154FE3"/>
    <w:sectPr w:rsidR="00154FE3" w:rsidRPr="000A5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C7E"/>
    <w:multiLevelType w:val="multilevel"/>
    <w:tmpl w:val="91D2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A44DE"/>
    <w:multiLevelType w:val="multilevel"/>
    <w:tmpl w:val="89B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782435">
    <w:abstractNumId w:val="0"/>
  </w:num>
  <w:num w:numId="2" w16cid:durableId="39605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B"/>
    <w:rsid w:val="000A59EB"/>
    <w:rsid w:val="001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4DFD8A"/>
  <w15:chartTrackingRefBased/>
  <w15:docId w15:val="{21176327-326D-FB42-A17F-34CC966A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9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2022-10-06T20:46:00Z</dcterms:created>
  <dcterms:modified xsi:type="dcterms:W3CDTF">2022-10-06T20:49:00Z</dcterms:modified>
</cp:coreProperties>
</file>